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0486" w14:textId="77777777" w:rsidR="00D66B89" w:rsidRPr="00096E99" w:rsidRDefault="00D66B89" w:rsidP="00D66B89">
      <w:pPr>
        <w:spacing w:after="200" w:line="276" w:lineRule="auto"/>
        <w:ind w:left="7920"/>
        <w:rPr>
          <w:rFonts w:cs="Times New Roman"/>
          <w:b/>
          <w:bCs/>
          <w:sz w:val="20"/>
          <w:szCs w:val="20"/>
        </w:rPr>
      </w:pPr>
      <w:r w:rsidRPr="00395025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0287BF4" wp14:editId="0C28386E">
            <wp:simplePos x="0" y="0"/>
            <wp:positionH relativeFrom="column">
              <wp:posOffset>-48260</wp:posOffset>
            </wp:positionH>
            <wp:positionV relativeFrom="paragraph">
              <wp:posOffset>0</wp:posOffset>
            </wp:positionV>
            <wp:extent cx="2112010" cy="831850"/>
            <wp:effectExtent l="0" t="0" r="2540" b="6350"/>
            <wp:wrapSquare wrapText="bothSides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bCs/>
          <w:sz w:val="20"/>
          <w:szCs w:val="20"/>
        </w:rPr>
        <w:t xml:space="preserve">    Media </w:t>
      </w:r>
      <w:r w:rsidRPr="00395025">
        <w:rPr>
          <w:rFonts w:cs="Times New Roman"/>
          <w:b/>
          <w:bCs/>
          <w:sz w:val="20"/>
          <w:szCs w:val="20"/>
        </w:rPr>
        <w:t xml:space="preserve">Contact </w:t>
      </w:r>
    </w:p>
    <w:p w14:paraId="4F51643E" w14:textId="77777777" w:rsidR="00D66B89" w:rsidRPr="00395025" w:rsidRDefault="00D66B89" w:rsidP="00D66B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0"/>
          <w:szCs w:val="20"/>
        </w:rPr>
      </w:pPr>
      <w:r w:rsidRPr="00395025">
        <w:rPr>
          <w:rFonts w:cs="Times New Roman"/>
          <w:bCs/>
          <w:sz w:val="20"/>
          <w:szCs w:val="20"/>
        </w:rPr>
        <w:t>Yaremi Farinas</w:t>
      </w:r>
    </w:p>
    <w:p w14:paraId="007F827B" w14:textId="77777777" w:rsidR="00D66B89" w:rsidRPr="00395025" w:rsidRDefault="00154D31" w:rsidP="00D66B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hyperlink r:id="rId5" w:history="1">
        <w:r w:rsidR="00D66B89">
          <w:rPr>
            <w:color w:val="0563C1" w:themeColor="hyperlink"/>
            <w:sz w:val="20"/>
            <w:szCs w:val="20"/>
            <w:u w:val="single"/>
          </w:rPr>
          <w:t>Email</w:t>
        </w:r>
      </w:hyperlink>
    </w:p>
    <w:p w14:paraId="36BD6800" w14:textId="77777777" w:rsidR="00D66B89" w:rsidRPr="00395025" w:rsidRDefault="00D66B89" w:rsidP="00D66B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0"/>
          <w:szCs w:val="20"/>
        </w:rPr>
      </w:pPr>
      <w:r w:rsidRPr="00395025">
        <w:rPr>
          <w:rFonts w:cs="Times New Roman"/>
          <w:bCs/>
          <w:sz w:val="20"/>
          <w:szCs w:val="20"/>
        </w:rPr>
        <w:t>OFFICE: 561-383-4138</w:t>
      </w:r>
    </w:p>
    <w:p w14:paraId="1B4B8E23" w14:textId="77777777" w:rsidR="00D66B89" w:rsidRDefault="00D66B89" w:rsidP="00D66B8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0"/>
          <w:szCs w:val="20"/>
        </w:rPr>
      </w:pPr>
      <w:r w:rsidRPr="00395025">
        <w:rPr>
          <w:rFonts w:cs="Times New Roman"/>
          <w:bCs/>
          <w:sz w:val="20"/>
          <w:szCs w:val="20"/>
        </w:rPr>
        <w:t>CELL: 561-319-0098</w:t>
      </w:r>
    </w:p>
    <w:p w14:paraId="3C989441" w14:textId="77777777" w:rsidR="00D66B89" w:rsidRPr="00096E99" w:rsidRDefault="00D66B89" w:rsidP="00D66B89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447C5CA7" w14:textId="77777777" w:rsidR="00D66B89" w:rsidRPr="00096E99" w:rsidRDefault="00D66B89" w:rsidP="00D66B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MEDIA</w:t>
      </w:r>
      <w:r w:rsidRPr="00096E99">
        <w:rPr>
          <w:rFonts w:ascii="Times New Roman" w:hAnsi="Times New Roman" w:cs="Times New Roman"/>
          <w:b/>
          <w:bCs/>
          <w:sz w:val="20"/>
          <w:szCs w:val="20"/>
        </w:rPr>
        <w:t xml:space="preserve"> RELEASE</w:t>
      </w:r>
    </w:p>
    <w:p w14:paraId="71FB40BE" w14:textId="3B2CCBD8" w:rsidR="00D66B89" w:rsidRPr="00096E99" w:rsidRDefault="00D66B89" w:rsidP="00D66B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February 1</w:t>
      </w:r>
      <w:r w:rsidR="000A2E58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, 2024</w:t>
      </w:r>
    </w:p>
    <w:p w14:paraId="4EEF9D34" w14:textId="77777777" w:rsidR="00D66B89" w:rsidRDefault="00D66B89" w:rsidP="00D66B89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272DFFE0" w14:textId="77777777" w:rsidR="0031038C" w:rsidRPr="008E3F22" w:rsidRDefault="0031038C" w:rsidP="00D66B89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0536FA2E" w14:textId="60E1A9B0" w:rsidR="00D66B89" w:rsidRPr="008E3F22" w:rsidRDefault="00D66B89" w:rsidP="00D66B89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3F22">
        <w:rPr>
          <w:rFonts w:ascii="Times New Roman" w:hAnsi="Times New Roman" w:cs="Times New Roman"/>
          <w:b/>
          <w:bCs/>
          <w:sz w:val="32"/>
          <w:szCs w:val="32"/>
        </w:rPr>
        <w:t xml:space="preserve">Port of Palm Beach </w:t>
      </w:r>
      <w:r w:rsidR="00BF12B8">
        <w:rPr>
          <w:rFonts w:ascii="Times New Roman" w:hAnsi="Times New Roman" w:cs="Times New Roman"/>
          <w:b/>
          <w:bCs/>
          <w:sz w:val="32"/>
          <w:szCs w:val="32"/>
        </w:rPr>
        <w:t>Participat</w:t>
      </w:r>
      <w:r w:rsidR="00154D31">
        <w:rPr>
          <w:rFonts w:ascii="Times New Roman" w:hAnsi="Times New Roman" w:cs="Times New Roman"/>
          <w:b/>
          <w:bCs/>
          <w:sz w:val="32"/>
          <w:szCs w:val="32"/>
        </w:rPr>
        <w:t xml:space="preserve">ing in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Numerous Career Fairs to Promote Paid </w:t>
      </w:r>
      <w:r w:rsidR="00B8310A">
        <w:rPr>
          <w:rFonts w:ascii="Times New Roman" w:hAnsi="Times New Roman" w:cs="Times New Roman"/>
          <w:b/>
          <w:bCs/>
          <w:sz w:val="32"/>
          <w:szCs w:val="32"/>
        </w:rPr>
        <w:t xml:space="preserve">Summer </w:t>
      </w:r>
      <w:r>
        <w:rPr>
          <w:rFonts w:ascii="Times New Roman" w:hAnsi="Times New Roman" w:cs="Times New Roman"/>
          <w:b/>
          <w:bCs/>
          <w:sz w:val="32"/>
          <w:szCs w:val="32"/>
        </w:rPr>
        <w:t>Internship Program</w:t>
      </w:r>
    </w:p>
    <w:p w14:paraId="0E228940" w14:textId="77777777" w:rsidR="00D66B89" w:rsidRPr="008E3F22" w:rsidRDefault="00D66B89" w:rsidP="00D66B89">
      <w:pPr>
        <w:pStyle w:val="NoSpacing"/>
        <w:rPr>
          <w:rFonts w:ascii="Times New Roman" w:hAnsi="Times New Roman" w:cs="Times New Roman"/>
        </w:rPr>
      </w:pPr>
    </w:p>
    <w:p w14:paraId="7EC66459" w14:textId="231235BF" w:rsidR="00B279C5" w:rsidRPr="002534C5" w:rsidRDefault="00D66B89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534C5">
        <w:rPr>
          <w:rFonts w:ascii="Times New Roman" w:hAnsi="Times New Roman" w:cs="Times New Roman"/>
          <w:b/>
          <w:bCs/>
          <w:sz w:val="24"/>
          <w:szCs w:val="24"/>
        </w:rPr>
        <w:t xml:space="preserve">Riviera Beach, Fla.– </w:t>
      </w:r>
      <w:r w:rsidRPr="002534C5">
        <w:rPr>
          <w:rFonts w:ascii="Times New Roman" w:hAnsi="Times New Roman" w:cs="Times New Roman"/>
          <w:sz w:val="24"/>
          <w:szCs w:val="24"/>
        </w:rPr>
        <w:t xml:space="preserve">As </w:t>
      </w:r>
      <w:r w:rsidR="002534C5" w:rsidRPr="002534C5">
        <w:rPr>
          <w:rFonts w:ascii="Times New Roman" w:hAnsi="Times New Roman" w:cs="Times New Roman"/>
          <w:sz w:val="24"/>
          <w:szCs w:val="24"/>
        </w:rPr>
        <w:t>t</w:t>
      </w:r>
      <w:r w:rsidR="0031038C" w:rsidRPr="002534C5">
        <w:rPr>
          <w:rFonts w:ascii="Times New Roman" w:hAnsi="Times New Roman" w:cs="Times New Roman"/>
          <w:sz w:val="24"/>
          <w:szCs w:val="24"/>
        </w:rPr>
        <w:t>he Port of Palm Beach</w:t>
      </w:r>
      <w:r w:rsidRPr="002534C5">
        <w:rPr>
          <w:rFonts w:ascii="Times New Roman" w:hAnsi="Times New Roman" w:cs="Times New Roman"/>
          <w:sz w:val="24"/>
          <w:szCs w:val="24"/>
        </w:rPr>
        <w:t xml:space="preserve"> gear</w:t>
      </w:r>
      <w:r w:rsidR="0031038C" w:rsidRPr="002534C5">
        <w:rPr>
          <w:rFonts w:ascii="Times New Roman" w:hAnsi="Times New Roman" w:cs="Times New Roman"/>
          <w:sz w:val="24"/>
          <w:szCs w:val="24"/>
        </w:rPr>
        <w:t xml:space="preserve">s </w:t>
      </w:r>
      <w:r w:rsidRPr="002534C5">
        <w:rPr>
          <w:rFonts w:ascii="Times New Roman" w:hAnsi="Times New Roman" w:cs="Times New Roman"/>
          <w:sz w:val="24"/>
          <w:szCs w:val="24"/>
        </w:rPr>
        <w:t xml:space="preserve">up to open applications for </w:t>
      </w:r>
      <w:r w:rsidR="00012CE7" w:rsidRPr="002534C5">
        <w:rPr>
          <w:rFonts w:ascii="Times New Roman" w:hAnsi="Times New Roman" w:cs="Times New Roman"/>
          <w:sz w:val="24"/>
          <w:szCs w:val="24"/>
        </w:rPr>
        <w:t>its</w:t>
      </w:r>
      <w:r w:rsidRPr="002534C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534C5">
          <w:rPr>
            <w:rStyle w:val="Hyperlink"/>
            <w:rFonts w:ascii="Times New Roman" w:hAnsi="Times New Roman" w:cs="Times New Roman"/>
            <w:sz w:val="24"/>
            <w:szCs w:val="24"/>
          </w:rPr>
          <w:t>Summer Internship Program</w:t>
        </w:r>
      </w:hyperlink>
      <w:r w:rsidR="00B279C5" w:rsidRPr="002534C5">
        <w:rPr>
          <w:rFonts w:ascii="Times New Roman" w:hAnsi="Times New Roman" w:cs="Times New Roman"/>
          <w:sz w:val="24"/>
          <w:szCs w:val="24"/>
        </w:rPr>
        <w:t xml:space="preserve">, </w:t>
      </w:r>
      <w:r w:rsidR="00171603" w:rsidRPr="002534C5">
        <w:rPr>
          <w:rFonts w:ascii="Times New Roman" w:hAnsi="Times New Roman" w:cs="Times New Roman"/>
          <w:sz w:val="24"/>
          <w:szCs w:val="24"/>
        </w:rPr>
        <w:t>p</w:t>
      </w:r>
      <w:r w:rsidR="00B279C5" w:rsidRPr="002534C5">
        <w:rPr>
          <w:rFonts w:ascii="Times New Roman" w:hAnsi="Times New Roman" w:cs="Times New Roman"/>
          <w:sz w:val="24"/>
          <w:szCs w:val="24"/>
        </w:rPr>
        <w:t xml:space="preserve">ort staff is scheduled to </w:t>
      </w:r>
      <w:r w:rsidR="00BF12B8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B279C5" w:rsidRPr="002534C5">
        <w:rPr>
          <w:rFonts w:ascii="Times New Roman" w:hAnsi="Times New Roman" w:cs="Times New Roman"/>
          <w:sz w:val="24"/>
          <w:szCs w:val="24"/>
        </w:rPr>
        <w:t>a series of career fairs to promote the program.</w:t>
      </w:r>
    </w:p>
    <w:p w14:paraId="789F2C11" w14:textId="77777777" w:rsidR="00B279C5" w:rsidRDefault="00B279C5" w:rsidP="00D66B89">
      <w:pPr>
        <w:pStyle w:val="PlainText"/>
        <w:rPr>
          <w:rFonts w:ascii="Times New Roman" w:hAnsi="Times New Roman" w:cs="Times New Roman"/>
        </w:rPr>
      </w:pPr>
    </w:p>
    <w:p w14:paraId="1F8C122F" w14:textId="62002089" w:rsidR="00B279C5" w:rsidRDefault="00B279C5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“</w:t>
      </w:r>
      <w:r w:rsidR="00701493">
        <w:rPr>
          <w:rFonts w:ascii="Times New Roman" w:hAnsi="Times New Roman" w:cs="Times New Roman"/>
          <w:sz w:val="24"/>
          <w:szCs w:val="24"/>
        </w:rPr>
        <w:t>Our paid</w:t>
      </w:r>
      <w:r w:rsidR="0031038C">
        <w:rPr>
          <w:rFonts w:ascii="Times New Roman" w:hAnsi="Times New Roman" w:cs="Times New Roman"/>
          <w:sz w:val="24"/>
          <w:szCs w:val="24"/>
        </w:rPr>
        <w:t xml:space="preserve"> eight-week</w:t>
      </w:r>
      <w:r w:rsidR="00701493">
        <w:rPr>
          <w:rFonts w:ascii="Times New Roman" w:hAnsi="Times New Roman" w:cs="Times New Roman"/>
          <w:sz w:val="24"/>
          <w:szCs w:val="24"/>
        </w:rPr>
        <w:t xml:space="preserve"> internship program is an essential</w:t>
      </w:r>
      <w:r w:rsidR="00701493" w:rsidRPr="00D66B89">
        <w:rPr>
          <w:rFonts w:ascii="Times New Roman" w:hAnsi="Times New Roman" w:cs="Times New Roman"/>
          <w:sz w:val="24"/>
          <w:szCs w:val="24"/>
        </w:rPr>
        <w:t xml:space="preserve"> steppingstone for students transitioning into the professional world</w:t>
      </w:r>
      <w:r w:rsidR="00701493">
        <w:rPr>
          <w:rFonts w:ascii="Times New Roman" w:hAnsi="Times New Roman" w:cs="Times New Roman"/>
          <w:sz w:val="24"/>
          <w:szCs w:val="24"/>
        </w:rPr>
        <w:t xml:space="preserve"> and interested in gaining hands on experience,” </w:t>
      </w:r>
      <w:r>
        <w:rPr>
          <w:rFonts w:ascii="Times New Roman" w:hAnsi="Times New Roman" w:cs="Times New Roman"/>
          <w:sz w:val="24"/>
          <w:szCs w:val="24"/>
        </w:rPr>
        <w:t>Executive Director Michael Meekins said.</w:t>
      </w:r>
    </w:p>
    <w:p w14:paraId="0088E411" w14:textId="77777777" w:rsidR="00B279C5" w:rsidRDefault="00B279C5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FDBC0F9" w14:textId="7E1DE983" w:rsidR="0056179F" w:rsidRDefault="00D66B89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66B89">
        <w:rPr>
          <w:rFonts w:ascii="Times New Roman" w:hAnsi="Times New Roman" w:cs="Times New Roman"/>
          <w:sz w:val="24"/>
          <w:szCs w:val="24"/>
        </w:rPr>
        <w:t xml:space="preserve">The first career fair </w:t>
      </w:r>
      <w:r w:rsidR="0056179F">
        <w:rPr>
          <w:rFonts w:ascii="Times New Roman" w:hAnsi="Times New Roman" w:cs="Times New Roman"/>
          <w:sz w:val="24"/>
          <w:szCs w:val="24"/>
        </w:rPr>
        <w:t>staff is attending is at</w:t>
      </w:r>
      <w:r w:rsidRPr="00D66B89">
        <w:rPr>
          <w:rFonts w:ascii="Times New Roman" w:hAnsi="Times New Roman" w:cs="Times New Roman"/>
          <w:sz w:val="24"/>
          <w:szCs w:val="24"/>
        </w:rPr>
        <w:t xml:space="preserve"> Nova University</w:t>
      </w:r>
      <w:r w:rsidR="00BF12B8">
        <w:rPr>
          <w:rFonts w:ascii="Times New Roman" w:hAnsi="Times New Roman" w:cs="Times New Roman"/>
          <w:sz w:val="24"/>
          <w:szCs w:val="24"/>
        </w:rPr>
        <w:t xml:space="preserve"> on Tuesday, February 13</w:t>
      </w:r>
      <w:r w:rsidR="00BF12B8" w:rsidRPr="00BF12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66B89">
        <w:rPr>
          <w:rFonts w:ascii="Times New Roman" w:hAnsi="Times New Roman" w:cs="Times New Roman"/>
          <w:sz w:val="24"/>
          <w:szCs w:val="24"/>
        </w:rPr>
        <w:t>, marking the beginning of an exciting recruitment drive.</w:t>
      </w:r>
      <w:r w:rsidR="00B279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EFF3D" w14:textId="77777777" w:rsidR="0056179F" w:rsidRDefault="0056179F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42AFA24" w14:textId="5EAAEAB3" w:rsidR="00D66B89" w:rsidRDefault="00B279C5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During the next two months, Port staff plans to visit the following </w:t>
      </w:r>
      <w:r w:rsidR="0031038C">
        <w:rPr>
          <w:rFonts w:ascii="Times New Roman" w:hAnsi="Times New Roman" w:cs="Times New Roman"/>
          <w:sz w:val="24"/>
          <w:szCs w:val="24"/>
        </w:rPr>
        <w:t>schools:</w:t>
      </w:r>
    </w:p>
    <w:p w14:paraId="03B600F1" w14:textId="77777777" w:rsidR="00B279C5" w:rsidRPr="00B279C5" w:rsidRDefault="00B279C5" w:rsidP="00D66B89">
      <w:pPr>
        <w:pStyle w:val="PlainText"/>
        <w:rPr>
          <w:rFonts w:ascii="Times New Roman" w:hAnsi="Times New Roman" w:cs="Times New Roman"/>
        </w:rPr>
      </w:pPr>
    </w:p>
    <w:p w14:paraId="2FCB2214" w14:textId="42E1CAC7" w:rsidR="00D66B89" w:rsidRPr="00D66B89" w:rsidRDefault="00B279C5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February 21: Florida Atlantic University </w:t>
      </w:r>
    </w:p>
    <w:p w14:paraId="47A2A454" w14:textId="6375F87D" w:rsidR="00B279C5" w:rsidRDefault="00B279C5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22: Riviera Beach Preparatory Academy</w:t>
      </w:r>
    </w:p>
    <w:p w14:paraId="5E1D39A5" w14:textId="2A37DCF8" w:rsidR="00B279C5" w:rsidRDefault="00B279C5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27: West Technical Education Center</w:t>
      </w:r>
    </w:p>
    <w:p w14:paraId="7071715B" w14:textId="5B4274C1" w:rsidR="00B279C5" w:rsidRDefault="00B279C5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14: Wellington High School</w:t>
      </w:r>
    </w:p>
    <w:p w14:paraId="70221F2A" w14:textId="26DCBA69" w:rsidR="00B279C5" w:rsidRDefault="00B279C5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19: Lynn University</w:t>
      </w:r>
    </w:p>
    <w:p w14:paraId="6C64D8FE" w14:textId="194E3904" w:rsidR="00B279C5" w:rsidRDefault="00B279C5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4: Sun Coast High School</w:t>
      </w:r>
    </w:p>
    <w:p w14:paraId="11E32A10" w14:textId="21B79916" w:rsidR="00B279C5" w:rsidRDefault="00B279C5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9: Palm Beach State College</w:t>
      </w:r>
    </w:p>
    <w:p w14:paraId="7C322DC5" w14:textId="46AE02F4" w:rsidR="00B279C5" w:rsidRDefault="00B279C5" w:rsidP="00D66B8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18: Palm Beach Gardens High School</w:t>
      </w:r>
    </w:p>
    <w:p w14:paraId="628C285A" w14:textId="3F1592B0" w:rsidR="0056179F" w:rsidRDefault="0056179F" w:rsidP="0017160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D687997" w14:textId="36FAF125" w:rsidR="0056179F" w:rsidRDefault="0056179F" w:rsidP="0017160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applications opening March 11</w:t>
      </w:r>
      <w:r w:rsidRPr="005617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students</w:t>
      </w:r>
      <w:r w:rsidR="0031038C">
        <w:rPr>
          <w:rFonts w:ascii="Times New Roman" w:hAnsi="Times New Roman" w:cs="Times New Roman"/>
          <w:sz w:val="24"/>
          <w:szCs w:val="24"/>
        </w:rPr>
        <w:t xml:space="preserve"> enrolled in university, college, or trade school,</w:t>
      </w:r>
      <w:r>
        <w:rPr>
          <w:rFonts w:ascii="Times New Roman" w:hAnsi="Times New Roman" w:cs="Times New Roman"/>
          <w:sz w:val="24"/>
          <w:szCs w:val="24"/>
        </w:rPr>
        <w:t xml:space="preserve"> are encouraged to apply early due to the high volume of </w:t>
      </w:r>
      <w:r w:rsidR="00701493">
        <w:rPr>
          <w:rFonts w:ascii="Times New Roman" w:hAnsi="Times New Roman" w:cs="Times New Roman"/>
          <w:sz w:val="24"/>
          <w:szCs w:val="24"/>
        </w:rPr>
        <w:t>applicants</w:t>
      </w:r>
      <w:r>
        <w:rPr>
          <w:rFonts w:ascii="Times New Roman" w:hAnsi="Times New Roman" w:cs="Times New Roman"/>
          <w:sz w:val="24"/>
          <w:szCs w:val="24"/>
        </w:rPr>
        <w:t xml:space="preserve"> anticipated this year. </w:t>
      </w:r>
    </w:p>
    <w:p w14:paraId="1530DEF5" w14:textId="77777777" w:rsidR="00701493" w:rsidRDefault="00701493" w:rsidP="0017160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D6BD554" w14:textId="614D97D2" w:rsidR="00701493" w:rsidRDefault="00701493" w:rsidP="0017160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“Last year’s program marked a significant milestone. We had the highest number of interns </w:t>
      </w:r>
      <w:r w:rsidR="00D5299B">
        <w:rPr>
          <w:rFonts w:ascii="Times New Roman" w:hAnsi="Times New Roman" w:cs="Times New Roman"/>
          <w:sz w:val="24"/>
          <w:szCs w:val="24"/>
        </w:rPr>
        <w:t>we have</w:t>
      </w:r>
      <w:r>
        <w:rPr>
          <w:rFonts w:ascii="Times New Roman" w:hAnsi="Times New Roman" w:cs="Times New Roman"/>
          <w:sz w:val="24"/>
          <w:szCs w:val="24"/>
        </w:rPr>
        <w:t xml:space="preserve"> ever </w:t>
      </w:r>
      <w:r w:rsidR="00012CE7">
        <w:rPr>
          <w:rFonts w:ascii="Times New Roman" w:hAnsi="Times New Roman" w:cs="Times New Roman"/>
          <w:sz w:val="24"/>
          <w:szCs w:val="24"/>
        </w:rPr>
        <w:t>had,</w:t>
      </w:r>
      <w:r>
        <w:rPr>
          <w:rFonts w:ascii="Times New Roman" w:hAnsi="Times New Roman" w:cs="Times New Roman"/>
          <w:sz w:val="24"/>
          <w:szCs w:val="24"/>
        </w:rPr>
        <w:t xml:space="preserve"> and we attracted qualified candidates who contributed to numerous projects,” Board Chairman Wayne Richards said. </w:t>
      </w:r>
    </w:p>
    <w:p w14:paraId="5A691434" w14:textId="005BC78E" w:rsidR="0031038C" w:rsidRDefault="0031038C" w:rsidP="0031038C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C03465C" wp14:editId="37C42521">
            <wp:extent cx="3962400" cy="2971800"/>
            <wp:effectExtent l="0" t="0" r="0" b="0"/>
            <wp:docPr id="726241047" name="Picture 1" descr="Commissioner Wayne Richards with 2023 summer intern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41047" name="Picture 1" descr="Commissioner Wayne Richards with 2023 summer interns.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700" cy="297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C8B38" w14:textId="77777777" w:rsidR="00701493" w:rsidRDefault="00701493" w:rsidP="0017160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FB1F5E5" w14:textId="2020C16A" w:rsidR="00701493" w:rsidRDefault="0031038C" w:rsidP="0070149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2024 Summer Internship Program offers opportunities across a broad spectrum of industries.  </w:t>
      </w:r>
      <w:r w:rsidR="00701493">
        <w:rPr>
          <w:rFonts w:ascii="Times New Roman" w:hAnsi="Times New Roman" w:cs="Times New Roman"/>
          <w:sz w:val="24"/>
          <w:szCs w:val="24"/>
        </w:rPr>
        <w:t xml:space="preserve">Applicants can select to intern in finance/ accounting, administration, communications, engineering, information technology (IT), operations, planning, and tenant relations. New this year, port tenant Ozinga, is looking for a student interested in learning how to operate the company’s cement terminal.  </w:t>
      </w:r>
    </w:p>
    <w:p w14:paraId="22B53866" w14:textId="77777777" w:rsidR="00C460CE" w:rsidRDefault="00C460CE" w:rsidP="0070149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5B19685" w14:textId="5E8E1AE8" w:rsidR="0031038C" w:rsidRDefault="0031038C" w:rsidP="0070149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information on program dates, </w:t>
      </w:r>
      <w:r w:rsidR="00012CE7">
        <w:rPr>
          <w:rFonts w:ascii="Times New Roman" w:hAnsi="Times New Roman" w:cs="Times New Roman"/>
          <w:sz w:val="24"/>
          <w:szCs w:val="24"/>
        </w:rPr>
        <w:t xml:space="preserve">student </w:t>
      </w:r>
      <w:r>
        <w:rPr>
          <w:rFonts w:ascii="Times New Roman" w:hAnsi="Times New Roman" w:cs="Times New Roman"/>
          <w:sz w:val="24"/>
          <w:szCs w:val="24"/>
        </w:rPr>
        <w:t>criteria</w:t>
      </w:r>
      <w:r w:rsidR="00012CE7">
        <w:rPr>
          <w:rFonts w:ascii="Times New Roman" w:hAnsi="Times New Roman" w:cs="Times New Roman"/>
          <w:sz w:val="24"/>
          <w:szCs w:val="24"/>
        </w:rPr>
        <w:t>, application</w:t>
      </w:r>
      <w:r>
        <w:rPr>
          <w:rFonts w:ascii="Times New Roman" w:hAnsi="Times New Roman" w:cs="Times New Roman"/>
          <w:sz w:val="24"/>
          <w:szCs w:val="24"/>
        </w:rPr>
        <w:t xml:space="preserve"> requirements, and the selection process, visit our </w:t>
      </w:r>
      <w:hyperlink r:id="rId8" w:history="1">
        <w:r w:rsidRPr="0031038C">
          <w:rPr>
            <w:rStyle w:val="Hyperlink"/>
            <w:rFonts w:ascii="Times New Roman" w:hAnsi="Times New Roman" w:cs="Times New Roman"/>
            <w:sz w:val="24"/>
            <w:szCs w:val="24"/>
          </w:rPr>
          <w:t>website.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39889" w14:textId="74D33FFE" w:rsidR="00D66B89" w:rsidRPr="008E3F22" w:rsidRDefault="00D66B89" w:rsidP="00D66B89">
      <w:pPr>
        <w:pStyle w:val="NoSpacing"/>
        <w:rPr>
          <w:rFonts w:ascii="Times New Roman" w:hAnsi="Times New Roman" w:cs="Times New Roman"/>
        </w:rPr>
      </w:pPr>
    </w:p>
    <w:p w14:paraId="4E39B4F6" w14:textId="77777777" w:rsidR="00D66B89" w:rsidRPr="008E3F22" w:rsidRDefault="00D66B89" w:rsidP="00D66B89">
      <w:pPr>
        <w:pStyle w:val="NoSpacing"/>
        <w:rPr>
          <w:rFonts w:ascii="Times New Roman" w:hAnsi="Times New Roman" w:cs="Times New Roman"/>
        </w:rPr>
      </w:pPr>
    </w:p>
    <w:p w14:paraId="16E01A46" w14:textId="77777777" w:rsidR="00D66B89" w:rsidRPr="007F6F2E" w:rsidRDefault="00D66B89" w:rsidP="00D66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F2E">
        <w:rPr>
          <w:rFonts w:ascii="Times New Roman" w:hAnsi="Times New Roman" w:cs="Times New Roman"/>
          <w:b/>
          <w:sz w:val="24"/>
          <w:szCs w:val="24"/>
          <w:u w:val="single"/>
        </w:rPr>
        <w:t>About Port of Palm Beach</w:t>
      </w:r>
      <w:r w:rsidRPr="007F6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5CA395" w14:textId="77777777" w:rsidR="00D66B89" w:rsidRDefault="00D66B89" w:rsidP="00D66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F2E">
        <w:rPr>
          <w:rFonts w:ascii="Times New Roman" w:hAnsi="Times New Roman" w:cs="Times New Roman"/>
          <w:sz w:val="24"/>
          <w:szCs w:val="24"/>
        </w:rPr>
        <w:t xml:space="preserve">Located in Riviera Beach, the Port of Palm Beach is a full-service, diversified port, offering cruise and cargo services to more than 30 </w:t>
      </w:r>
      <w:r>
        <w:rPr>
          <w:rFonts w:ascii="Times New Roman" w:hAnsi="Times New Roman" w:cs="Times New Roman"/>
          <w:sz w:val="24"/>
          <w:szCs w:val="24"/>
        </w:rPr>
        <w:t>onsite tenants and users. At 165</w:t>
      </w:r>
      <w:r w:rsidRPr="007F6F2E">
        <w:rPr>
          <w:rFonts w:ascii="Times New Roman" w:hAnsi="Times New Roman" w:cs="Times New Roman"/>
          <w:sz w:val="24"/>
          <w:szCs w:val="24"/>
        </w:rPr>
        <w:t xml:space="preserve"> acres, the Port’s efficiency is unparalleled, process</w:t>
      </w:r>
      <w:r>
        <w:rPr>
          <w:rFonts w:ascii="Times New Roman" w:hAnsi="Times New Roman" w:cs="Times New Roman"/>
          <w:sz w:val="24"/>
          <w:szCs w:val="24"/>
        </w:rPr>
        <w:t>ing more than $14</w:t>
      </w:r>
      <w:r w:rsidRPr="007F6F2E">
        <w:rPr>
          <w:rFonts w:ascii="Times New Roman" w:hAnsi="Times New Roman" w:cs="Times New Roman"/>
          <w:sz w:val="24"/>
          <w:szCs w:val="24"/>
        </w:rPr>
        <w:t xml:space="preserve"> billion in commodities, </w:t>
      </w:r>
      <w:r>
        <w:rPr>
          <w:rFonts w:ascii="Times New Roman" w:hAnsi="Times New Roman" w:cs="Times New Roman"/>
          <w:sz w:val="24"/>
          <w:szCs w:val="24"/>
        </w:rPr>
        <w:t>2.5 million tons of cargo, and 4</w:t>
      </w:r>
      <w:r w:rsidRPr="007F6F2E">
        <w:rPr>
          <w:rFonts w:ascii="Times New Roman" w:hAnsi="Times New Roman" w:cs="Times New Roman"/>
          <w:sz w:val="24"/>
          <w:szCs w:val="24"/>
        </w:rPr>
        <w:t xml:space="preserve">00,000 cruise passengers annually. As one of the largest employers in Palm Beach County, the Port of Palm Beach and its tenants employ more than </w:t>
      </w:r>
      <w:r>
        <w:rPr>
          <w:rFonts w:ascii="Times New Roman" w:hAnsi="Times New Roman" w:cs="Times New Roman"/>
          <w:sz w:val="24"/>
          <w:szCs w:val="24"/>
        </w:rPr>
        <w:t>3,800</w:t>
      </w:r>
      <w:r w:rsidRPr="007F6F2E">
        <w:rPr>
          <w:rFonts w:ascii="Times New Roman" w:hAnsi="Times New Roman" w:cs="Times New Roman"/>
          <w:sz w:val="24"/>
          <w:szCs w:val="24"/>
        </w:rPr>
        <w:t xml:space="preserve"> people. Through the contribution of more than $185 million in business revenue and $17.5 million in tenant-contributed state and local annual tax revenue, the Port of Palm Beach is a large economic engine in South Florida. </w:t>
      </w:r>
      <w:r>
        <w:rPr>
          <w:rFonts w:ascii="Times New Roman" w:hAnsi="Times New Roman" w:cs="Times New Roman"/>
          <w:sz w:val="24"/>
          <w:szCs w:val="24"/>
        </w:rPr>
        <w:t xml:space="preserve">The Port of Palm Beach District has not levied property taxes since 1975. </w:t>
      </w:r>
      <w:r w:rsidRPr="007F6F2E">
        <w:rPr>
          <w:rFonts w:ascii="Times New Roman" w:hAnsi="Times New Roman" w:cs="Times New Roman"/>
          <w:sz w:val="24"/>
          <w:szCs w:val="24"/>
        </w:rPr>
        <w:t xml:space="preserve">For more information, visit </w:t>
      </w:r>
      <w:hyperlink r:id="rId9" w:history="1">
        <w:r w:rsidRPr="007F6F2E">
          <w:rPr>
            <w:rFonts w:ascii="Times New Roman" w:hAnsi="Times New Roman" w:cs="Times New Roman"/>
            <w:sz w:val="24"/>
            <w:szCs w:val="24"/>
            <w:u w:val="single"/>
          </w:rPr>
          <w:t>www.portofpalmbeach.com</w:t>
        </w:r>
      </w:hyperlink>
      <w:r w:rsidRPr="007F6F2E">
        <w:rPr>
          <w:rFonts w:ascii="Times New Roman" w:hAnsi="Times New Roman" w:cs="Times New Roman"/>
          <w:sz w:val="24"/>
          <w:szCs w:val="24"/>
        </w:rPr>
        <w:t>.</w:t>
      </w:r>
    </w:p>
    <w:p w14:paraId="32FC4ECA" w14:textId="77777777" w:rsidR="00D66B89" w:rsidRDefault="00D66B89" w:rsidP="00D66B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67760D" w14:textId="77777777" w:rsidR="00D66B89" w:rsidRPr="008E3F22" w:rsidRDefault="00D66B89" w:rsidP="00D66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p w14:paraId="6579F62B" w14:textId="77777777" w:rsidR="002E2EA2" w:rsidRDefault="002E2EA2"/>
    <w:sectPr w:rsidR="002E2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89"/>
    <w:rsid w:val="00012CE7"/>
    <w:rsid w:val="000A2E58"/>
    <w:rsid w:val="00154D31"/>
    <w:rsid w:val="00171603"/>
    <w:rsid w:val="00173BBA"/>
    <w:rsid w:val="001F2A16"/>
    <w:rsid w:val="002534C5"/>
    <w:rsid w:val="002E2EA2"/>
    <w:rsid w:val="0031038C"/>
    <w:rsid w:val="0056179F"/>
    <w:rsid w:val="00701493"/>
    <w:rsid w:val="009A13DC"/>
    <w:rsid w:val="00B279C5"/>
    <w:rsid w:val="00B8310A"/>
    <w:rsid w:val="00BF12B8"/>
    <w:rsid w:val="00C460CE"/>
    <w:rsid w:val="00D5299B"/>
    <w:rsid w:val="00D6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E95E"/>
  <w15:chartTrackingRefBased/>
  <w15:docId w15:val="{8DA40704-1081-472A-9935-000F00F9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B8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6B89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6B89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6B89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6B89"/>
    <w:rPr>
      <w:rFonts w:ascii="Calibri" w:eastAsia="Times New Roman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10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ofpalmbeach.com/413/Summer-Internship-Progra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rtofpalmbeach.com/413/Summer-Internship-Progra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yfarinas@portofpalmbeach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portofpalmbeac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Yaremi Farinas</dc:creator>
  <cp:keywords/>
  <dc:description/>
  <cp:lastModifiedBy>Yaremi Farinas</cp:lastModifiedBy>
  <cp:revision>10</cp:revision>
  <cp:lastPrinted>2024-02-08T15:34:00Z</cp:lastPrinted>
  <dcterms:created xsi:type="dcterms:W3CDTF">2024-02-08T14:14:00Z</dcterms:created>
  <dcterms:modified xsi:type="dcterms:W3CDTF">2024-02-12T17:22:00Z</dcterms:modified>
</cp:coreProperties>
</file>