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AFFFB" w14:textId="6F56B2A9" w:rsidR="008E3F22" w:rsidRPr="00096E99" w:rsidRDefault="008E3F22" w:rsidP="008E3F22">
      <w:pPr>
        <w:spacing w:after="200" w:line="276" w:lineRule="auto"/>
        <w:ind w:left="7920"/>
        <w:rPr>
          <w:rFonts w:cs="Times New Roman"/>
          <w:b/>
          <w:bCs/>
          <w:sz w:val="20"/>
          <w:szCs w:val="20"/>
        </w:rPr>
      </w:pPr>
      <w:r w:rsidRPr="00395025">
        <w:rPr>
          <w:b/>
          <w:noProof/>
          <w:sz w:val="20"/>
          <w:szCs w:val="20"/>
        </w:rPr>
        <w:drawing>
          <wp:anchor distT="0" distB="0" distL="114300" distR="114300" simplePos="0" relativeHeight="251659264" behindDoc="0" locked="0" layoutInCell="1" allowOverlap="1" wp14:anchorId="014A52F7" wp14:editId="495CA70F">
            <wp:simplePos x="0" y="0"/>
            <wp:positionH relativeFrom="column">
              <wp:posOffset>-48260</wp:posOffset>
            </wp:positionH>
            <wp:positionV relativeFrom="paragraph">
              <wp:posOffset>0</wp:posOffset>
            </wp:positionV>
            <wp:extent cx="2112010" cy="831850"/>
            <wp:effectExtent l="0" t="0" r="2540" b="6350"/>
            <wp:wrapSquare wrapText="bothSides"/>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2010" cy="83185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b/>
          <w:bCs/>
          <w:sz w:val="20"/>
          <w:szCs w:val="20"/>
        </w:rPr>
        <w:t xml:space="preserve">    Media </w:t>
      </w:r>
      <w:r w:rsidRPr="00395025">
        <w:rPr>
          <w:rFonts w:cs="Times New Roman"/>
          <w:b/>
          <w:bCs/>
          <w:sz w:val="20"/>
          <w:szCs w:val="20"/>
        </w:rPr>
        <w:t xml:space="preserve">Contact </w:t>
      </w:r>
    </w:p>
    <w:p w14:paraId="271B482E" w14:textId="77777777" w:rsidR="008E3F22" w:rsidRPr="00395025" w:rsidRDefault="008E3F22" w:rsidP="008E3F22">
      <w:pPr>
        <w:widowControl w:val="0"/>
        <w:autoSpaceDE w:val="0"/>
        <w:autoSpaceDN w:val="0"/>
        <w:adjustRightInd w:val="0"/>
        <w:spacing w:after="0" w:line="240" w:lineRule="auto"/>
        <w:jc w:val="right"/>
        <w:rPr>
          <w:rFonts w:cs="Times New Roman"/>
          <w:bCs/>
          <w:sz w:val="20"/>
          <w:szCs w:val="20"/>
        </w:rPr>
      </w:pPr>
      <w:r w:rsidRPr="00395025">
        <w:rPr>
          <w:rFonts w:cs="Times New Roman"/>
          <w:bCs/>
          <w:sz w:val="20"/>
          <w:szCs w:val="20"/>
        </w:rPr>
        <w:t>Yaremi Farinas</w:t>
      </w:r>
    </w:p>
    <w:p w14:paraId="5CACDA43" w14:textId="77777777" w:rsidR="008E3F22" w:rsidRPr="00395025" w:rsidRDefault="00D92C04" w:rsidP="008E3F22">
      <w:pPr>
        <w:widowControl w:val="0"/>
        <w:autoSpaceDE w:val="0"/>
        <w:autoSpaceDN w:val="0"/>
        <w:adjustRightInd w:val="0"/>
        <w:spacing w:after="0" w:line="240" w:lineRule="auto"/>
        <w:jc w:val="right"/>
        <w:rPr>
          <w:sz w:val="20"/>
          <w:szCs w:val="20"/>
        </w:rPr>
      </w:pPr>
      <w:hyperlink r:id="rId5" w:history="1">
        <w:r w:rsidR="008E3F22">
          <w:rPr>
            <w:color w:val="0563C1" w:themeColor="hyperlink"/>
            <w:sz w:val="20"/>
            <w:szCs w:val="20"/>
            <w:u w:val="single"/>
          </w:rPr>
          <w:t>Email</w:t>
        </w:r>
      </w:hyperlink>
    </w:p>
    <w:p w14:paraId="6E3E161A" w14:textId="77777777" w:rsidR="008E3F22" w:rsidRPr="00395025" w:rsidRDefault="008E3F22" w:rsidP="008E3F22">
      <w:pPr>
        <w:widowControl w:val="0"/>
        <w:autoSpaceDE w:val="0"/>
        <w:autoSpaceDN w:val="0"/>
        <w:adjustRightInd w:val="0"/>
        <w:spacing w:after="0" w:line="240" w:lineRule="auto"/>
        <w:jc w:val="right"/>
        <w:rPr>
          <w:rFonts w:cs="Times New Roman"/>
          <w:bCs/>
          <w:sz w:val="20"/>
          <w:szCs w:val="20"/>
        </w:rPr>
      </w:pPr>
      <w:r w:rsidRPr="00395025">
        <w:rPr>
          <w:rFonts w:cs="Times New Roman"/>
          <w:bCs/>
          <w:sz w:val="20"/>
          <w:szCs w:val="20"/>
        </w:rPr>
        <w:t>OFFICE: 561-383-4138</w:t>
      </w:r>
    </w:p>
    <w:p w14:paraId="5EE2D483" w14:textId="77777777" w:rsidR="008E3F22" w:rsidRDefault="008E3F22" w:rsidP="008E3F22">
      <w:pPr>
        <w:widowControl w:val="0"/>
        <w:autoSpaceDE w:val="0"/>
        <w:autoSpaceDN w:val="0"/>
        <w:adjustRightInd w:val="0"/>
        <w:spacing w:after="0" w:line="240" w:lineRule="auto"/>
        <w:jc w:val="right"/>
        <w:rPr>
          <w:rFonts w:cs="Times New Roman"/>
          <w:bCs/>
          <w:sz w:val="20"/>
          <w:szCs w:val="20"/>
        </w:rPr>
      </w:pPr>
      <w:r w:rsidRPr="00395025">
        <w:rPr>
          <w:rFonts w:cs="Times New Roman"/>
          <w:bCs/>
          <w:sz w:val="20"/>
          <w:szCs w:val="20"/>
        </w:rPr>
        <w:t>CELL: 561-319-0098</w:t>
      </w:r>
    </w:p>
    <w:p w14:paraId="3EFF832D" w14:textId="77777777" w:rsidR="008E3F22" w:rsidRPr="00096E99" w:rsidRDefault="008E3F22" w:rsidP="008E3F22">
      <w:pPr>
        <w:widowControl w:val="0"/>
        <w:autoSpaceDE w:val="0"/>
        <w:autoSpaceDN w:val="0"/>
        <w:adjustRightInd w:val="0"/>
        <w:spacing w:after="0" w:line="240" w:lineRule="auto"/>
        <w:rPr>
          <w:rFonts w:cstheme="minorHAnsi"/>
          <w:b/>
          <w:bCs/>
          <w:sz w:val="20"/>
          <w:szCs w:val="20"/>
        </w:rPr>
      </w:pPr>
    </w:p>
    <w:p w14:paraId="6B582A2A" w14:textId="77777777" w:rsidR="008E3F22" w:rsidRPr="00096E99" w:rsidRDefault="008E3F22" w:rsidP="008E3F22">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MEDIA</w:t>
      </w:r>
      <w:r w:rsidRPr="00096E99">
        <w:rPr>
          <w:rFonts w:ascii="Times New Roman" w:hAnsi="Times New Roman" w:cs="Times New Roman"/>
          <w:b/>
          <w:bCs/>
          <w:sz w:val="20"/>
          <w:szCs w:val="20"/>
        </w:rPr>
        <w:t xml:space="preserve"> RELEASE</w:t>
      </w:r>
    </w:p>
    <w:p w14:paraId="30567EC7" w14:textId="4D29A897" w:rsidR="008E3F22" w:rsidRPr="00096E99" w:rsidRDefault="008E3F22" w:rsidP="008E3F22">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February 2, 20</w:t>
      </w:r>
      <w:r w:rsidR="00A23457">
        <w:rPr>
          <w:rFonts w:ascii="Times New Roman" w:hAnsi="Times New Roman" w:cs="Times New Roman"/>
          <w:b/>
          <w:bCs/>
          <w:sz w:val="20"/>
          <w:szCs w:val="20"/>
        </w:rPr>
        <w:t>2</w:t>
      </w:r>
      <w:r>
        <w:rPr>
          <w:rFonts w:ascii="Times New Roman" w:hAnsi="Times New Roman" w:cs="Times New Roman"/>
          <w:b/>
          <w:bCs/>
          <w:sz w:val="20"/>
          <w:szCs w:val="20"/>
        </w:rPr>
        <w:t>4</w:t>
      </w:r>
    </w:p>
    <w:p w14:paraId="27D6FAA9" w14:textId="77777777" w:rsidR="008E3F22" w:rsidRPr="008E3F22" w:rsidRDefault="008E3F22" w:rsidP="008E3F22">
      <w:pPr>
        <w:pStyle w:val="NoSpacing"/>
        <w:rPr>
          <w:rFonts w:ascii="Arial" w:hAnsi="Arial" w:cs="Arial"/>
          <w:b/>
          <w:bCs/>
          <w:sz w:val="32"/>
          <w:szCs w:val="32"/>
        </w:rPr>
      </w:pPr>
    </w:p>
    <w:p w14:paraId="20DE5E73" w14:textId="02D7B211" w:rsidR="008E3F22" w:rsidRPr="008E3F22" w:rsidRDefault="008E3F22" w:rsidP="008E3F22">
      <w:pPr>
        <w:pStyle w:val="NoSpacing"/>
        <w:jc w:val="center"/>
        <w:rPr>
          <w:rFonts w:ascii="Times New Roman" w:hAnsi="Times New Roman" w:cs="Times New Roman"/>
          <w:b/>
          <w:bCs/>
          <w:sz w:val="32"/>
          <w:szCs w:val="32"/>
        </w:rPr>
      </w:pPr>
      <w:r w:rsidRPr="008E3F22">
        <w:rPr>
          <w:rFonts w:ascii="Times New Roman" w:hAnsi="Times New Roman" w:cs="Times New Roman"/>
          <w:b/>
          <w:bCs/>
          <w:sz w:val="32"/>
          <w:szCs w:val="32"/>
        </w:rPr>
        <w:t xml:space="preserve">Port of Palm Beach Among Florida Ports </w:t>
      </w:r>
    </w:p>
    <w:p w14:paraId="0DDA3148" w14:textId="77777777" w:rsidR="008E3F22" w:rsidRPr="008E3F22" w:rsidRDefault="008E3F22" w:rsidP="008E3F22">
      <w:pPr>
        <w:pStyle w:val="NoSpacing"/>
        <w:jc w:val="center"/>
        <w:rPr>
          <w:rFonts w:ascii="Times New Roman" w:hAnsi="Times New Roman" w:cs="Times New Roman"/>
          <w:b/>
          <w:bCs/>
          <w:sz w:val="32"/>
          <w:szCs w:val="32"/>
        </w:rPr>
      </w:pPr>
      <w:r w:rsidRPr="008E3F22">
        <w:rPr>
          <w:rFonts w:ascii="Times New Roman" w:hAnsi="Times New Roman" w:cs="Times New Roman"/>
          <w:b/>
          <w:bCs/>
          <w:sz w:val="32"/>
          <w:szCs w:val="32"/>
        </w:rPr>
        <w:t>Seeing Cargo and Cruise Passenger Growth</w:t>
      </w:r>
    </w:p>
    <w:p w14:paraId="06A13FEC" w14:textId="6D9E5CB0" w:rsidR="008E3F22" w:rsidRPr="008E3F22" w:rsidRDefault="008E3F22" w:rsidP="008E3F22">
      <w:pPr>
        <w:pStyle w:val="NoSpacing"/>
        <w:jc w:val="center"/>
        <w:rPr>
          <w:rFonts w:ascii="Times New Roman" w:hAnsi="Times New Roman" w:cs="Times New Roman"/>
          <w:i/>
          <w:iCs/>
        </w:rPr>
      </w:pPr>
      <w:r w:rsidRPr="008E3F22">
        <w:rPr>
          <w:rFonts w:ascii="Times New Roman" w:hAnsi="Times New Roman" w:cs="Times New Roman"/>
          <w:i/>
          <w:iCs/>
        </w:rPr>
        <w:t>Revenue Up A 22-Year-High</w:t>
      </w:r>
    </w:p>
    <w:p w14:paraId="731DED04" w14:textId="77777777" w:rsidR="008E3F22" w:rsidRPr="008E3F22" w:rsidRDefault="008E3F22" w:rsidP="008E3F22">
      <w:pPr>
        <w:pStyle w:val="NoSpacing"/>
        <w:rPr>
          <w:rFonts w:ascii="Times New Roman" w:hAnsi="Times New Roman" w:cs="Times New Roman"/>
        </w:rPr>
      </w:pPr>
    </w:p>
    <w:p w14:paraId="5E1A99B4" w14:textId="7D016FED" w:rsidR="008E3F22" w:rsidRPr="008E3F22" w:rsidRDefault="008E3F22" w:rsidP="008E3F22">
      <w:pPr>
        <w:pStyle w:val="NoSpacing"/>
        <w:rPr>
          <w:rFonts w:ascii="Times New Roman" w:hAnsi="Times New Roman" w:cs="Times New Roman"/>
          <w:b/>
          <w:bCs/>
        </w:rPr>
      </w:pPr>
      <w:r w:rsidRPr="008E3F22">
        <w:rPr>
          <w:rFonts w:ascii="Times New Roman" w:hAnsi="Times New Roman" w:cs="Times New Roman"/>
          <w:b/>
          <w:bCs/>
        </w:rPr>
        <w:t>R</w:t>
      </w:r>
      <w:r>
        <w:rPr>
          <w:rFonts w:ascii="Times New Roman" w:hAnsi="Times New Roman" w:cs="Times New Roman"/>
          <w:b/>
          <w:bCs/>
        </w:rPr>
        <w:t>iviera Beach, Fla.</w:t>
      </w:r>
      <w:r w:rsidRPr="008E3F22">
        <w:rPr>
          <w:rFonts w:ascii="Times New Roman" w:hAnsi="Times New Roman" w:cs="Times New Roman"/>
          <w:b/>
          <w:bCs/>
        </w:rPr>
        <w:t xml:space="preserve">– </w:t>
      </w:r>
      <w:r w:rsidRPr="008E3F22">
        <w:rPr>
          <w:rFonts w:ascii="Times New Roman" w:hAnsi="Times New Roman" w:cs="Times New Roman"/>
        </w:rPr>
        <w:t xml:space="preserve">On the heels of a recent </w:t>
      </w:r>
      <w:hyperlink r:id="rId6" w:history="1">
        <w:r w:rsidRPr="008E3F22">
          <w:rPr>
            <w:rStyle w:val="Hyperlink"/>
            <w:rFonts w:ascii="Times New Roman" w:hAnsi="Times New Roman" w:cs="Times New Roman"/>
          </w:rPr>
          <w:t>report</w:t>
        </w:r>
      </w:hyperlink>
      <w:r w:rsidRPr="008E3F22">
        <w:rPr>
          <w:rFonts w:ascii="Times New Roman" w:hAnsi="Times New Roman" w:cs="Times New Roman"/>
        </w:rPr>
        <w:t xml:space="preserve"> showing Florida’s system of seaports experienced record-high cargo growth, the Port of Palm Beach is among those Florida seaports experiencing milestones in ships calling on the port, as well as record revenue.</w:t>
      </w:r>
    </w:p>
    <w:p w14:paraId="3D8773EB" w14:textId="77777777" w:rsidR="008E3F22" w:rsidRPr="008E3F22" w:rsidRDefault="008E3F22" w:rsidP="008E3F22">
      <w:pPr>
        <w:pStyle w:val="NoSpacing"/>
        <w:rPr>
          <w:rFonts w:ascii="Times New Roman" w:hAnsi="Times New Roman" w:cs="Times New Roman"/>
        </w:rPr>
      </w:pPr>
    </w:p>
    <w:p w14:paraId="1076DCEF" w14:textId="2D688A9F" w:rsidR="008E3F22" w:rsidRDefault="008E3F22" w:rsidP="008E3F22">
      <w:pPr>
        <w:pStyle w:val="NoSpacing"/>
        <w:rPr>
          <w:rFonts w:ascii="Times New Roman" w:hAnsi="Times New Roman" w:cs="Times New Roman"/>
        </w:rPr>
      </w:pPr>
      <w:r w:rsidRPr="008E3F22">
        <w:rPr>
          <w:rFonts w:ascii="Times New Roman" w:hAnsi="Times New Roman" w:cs="Times New Roman"/>
        </w:rPr>
        <w:t>For the first time in more than a decade, all berths at the Port of Palm Beach were occupied on February 1, with container ships, cargo ships, a cruise ship, barges</w:t>
      </w:r>
      <w:r w:rsidR="007D56B2">
        <w:rPr>
          <w:rFonts w:ascii="Times New Roman" w:hAnsi="Times New Roman" w:cs="Times New Roman"/>
        </w:rPr>
        <w:t>,</w:t>
      </w:r>
      <w:r w:rsidRPr="008E3F22">
        <w:rPr>
          <w:rFonts w:ascii="Times New Roman" w:hAnsi="Times New Roman" w:cs="Times New Roman"/>
        </w:rPr>
        <w:t xml:space="preserve"> and yachts occupying space. Occupied berth spaces equate to added revenue for the Port. </w:t>
      </w:r>
    </w:p>
    <w:p w14:paraId="26E18398" w14:textId="77777777" w:rsidR="008E3F22" w:rsidRDefault="008E3F22" w:rsidP="008E3F22">
      <w:pPr>
        <w:pStyle w:val="NoSpacing"/>
        <w:rPr>
          <w:rFonts w:ascii="Times New Roman" w:hAnsi="Times New Roman" w:cs="Times New Roman"/>
        </w:rPr>
      </w:pPr>
    </w:p>
    <w:p w14:paraId="01F57167" w14:textId="2DCCFEEB" w:rsidR="008E3F22" w:rsidRPr="008E3F22" w:rsidRDefault="008E3F22" w:rsidP="008E3F22">
      <w:pPr>
        <w:pStyle w:val="NoSpacing"/>
        <w:jc w:val="center"/>
        <w:rPr>
          <w:rFonts w:ascii="Times New Roman" w:hAnsi="Times New Roman" w:cs="Times New Roman"/>
        </w:rPr>
      </w:pPr>
      <w:r>
        <w:rPr>
          <w:rFonts w:ascii="Times New Roman" w:hAnsi="Times New Roman" w:cs="Times New Roman"/>
          <w:noProof/>
        </w:rPr>
        <w:drawing>
          <wp:inline distT="0" distB="0" distL="0" distR="0" wp14:anchorId="2C5C5B55" wp14:editId="0C03A219">
            <wp:extent cx="4295775" cy="2416374"/>
            <wp:effectExtent l="0" t="0" r="0" b="3175"/>
            <wp:docPr id="1353592713" name="Picture 1" descr="All berths occupied at Port of Palm Beach. Photo taken Feb. 1,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92713" name="Picture 1" descr="All berths occupied at Port of Palm Beach. Photo taken Feb. 1, 20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95775" cy="2416374"/>
                    </a:xfrm>
                    <a:prstGeom prst="rect">
                      <a:avLst/>
                    </a:prstGeom>
                  </pic:spPr>
                </pic:pic>
              </a:graphicData>
            </a:graphic>
          </wp:inline>
        </w:drawing>
      </w:r>
    </w:p>
    <w:p w14:paraId="3B067924" w14:textId="77777777" w:rsidR="008E3F22" w:rsidRPr="008E3F22" w:rsidRDefault="008E3F22" w:rsidP="008E3F22">
      <w:pPr>
        <w:pStyle w:val="NoSpacing"/>
        <w:rPr>
          <w:rFonts w:ascii="Times New Roman" w:hAnsi="Times New Roman" w:cs="Times New Roman"/>
        </w:rPr>
      </w:pPr>
    </w:p>
    <w:p w14:paraId="66AE6F87" w14:textId="610FF24D" w:rsidR="00D92C04" w:rsidRPr="008E3F22" w:rsidRDefault="008E3F22" w:rsidP="008E3F22">
      <w:pPr>
        <w:pStyle w:val="NoSpacing"/>
        <w:rPr>
          <w:rFonts w:ascii="Times New Roman" w:hAnsi="Times New Roman" w:cs="Times New Roman"/>
        </w:rPr>
      </w:pPr>
      <w:r w:rsidRPr="008E3F22">
        <w:rPr>
          <w:rFonts w:ascii="Times New Roman" w:hAnsi="Times New Roman" w:cs="Times New Roman"/>
        </w:rPr>
        <w:t>“This achievement is unheard of in my 22-year tenure as a Port Commissioner,” Port of Palm Beach Board of Commission Chairman Wayne Richards said. “Internal figures</w:t>
      </w:r>
      <w:r>
        <w:rPr>
          <w:rFonts w:ascii="Times New Roman" w:hAnsi="Times New Roman" w:cs="Times New Roman"/>
        </w:rPr>
        <w:t xml:space="preserve"> from Fiscal Year 2023</w:t>
      </w:r>
      <w:r w:rsidRPr="008E3F22">
        <w:rPr>
          <w:rFonts w:ascii="Times New Roman" w:hAnsi="Times New Roman" w:cs="Times New Roman"/>
        </w:rPr>
        <w:t xml:space="preserve"> reveal we saw an 11 percent increase in net operating revenue, coupled with a </w:t>
      </w:r>
      <w:r>
        <w:rPr>
          <w:rFonts w:ascii="Times New Roman" w:hAnsi="Times New Roman" w:cs="Times New Roman"/>
        </w:rPr>
        <w:t>seven</w:t>
      </w:r>
      <w:r w:rsidRPr="008E3F22">
        <w:rPr>
          <w:rFonts w:ascii="Times New Roman" w:hAnsi="Times New Roman" w:cs="Times New Roman"/>
        </w:rPr>
        <w:t xml:space="preserve"> percent reduction in operating </w:t>
      </w:r>
      <w:r w:rsidRPr="00D92C04">
        <w:rPr>
          <w:rFonts w:ascii="Times New Roman" w:hAnsi="Times New Roman" w:cs="Times New Roman"/>
        </w:rPr>
        <w:t xml:space="preserve">expenses, </w:t>
      </w:r>
      <w:r w:rsidR="00D92C04" w:rsidRPr="00D92C04">
        <w:rPr>
          <w:rFonts w:ascii="Times New Roman" w:hAnsi="Times New Roman" w:cs="Times New Roman"/>
          <w:color w:val="383838"/>
          <w:shd w:val="clear" w:color="auto" w:fill="FFFFFF"/>
        </w:rPr>
        <w:t xml:space="preserve">resulting in a $4.8M total net income. That </w:t>
      </w:r>
      <w:r w:rsidR="00D92C04" w:rsidRPr="00D92C04">
        <w:rPr>
          <w:rFonts w:ascii="Times New Roman" w:hAnsi="Times New Roman" w:cs="Times New Roman"/>
          <w:color w:val="383838"/>
          <w:shd w:val="clear" w:color="auto" w:fill="FFFFFF"/>
        </w:rPr>
        <w:t>is a</w:t>
      </w:r>
      <w:r w:rsidR="00D92C04" w:rsidRPr="00D92C04">
        <w:rPr>
          <w:rFonts w:ascii="Times New Roman" w:hAnsi="Times New Roman" w:cs="Times New Roman"/>
          <w:color w:val="383838"/>
          <w:shd w:val="clear" w:color="auto" w:fill="FFFFFF"/>
        </w:rPr>
        <w:t xml:space="preserve"> $3.3M increase from the FY 2023 budget. (Updated Feb. 6, 2024).</w:t>
      </w:r>
      <w:r w:rsidR="00D92C04">
        <w:rPr>
          <w:rFonts w:ascii="Arial" w:hAnsi="Arial" w:cs="Arial"/>
          <w:color w:val="383838"/>
          <w:sz w:val="21"/>
          <w:szCs w:val="21"/>
          <w:shd w:val="clear" w:color="auto" w:fill="FFFFFF"/>
        </w:rPr>
        <w:t> </w:t>
      </w:r>
    </w:p>
    <w:p w14:paraId="0DB3616F" w14:textId="77777777" w:rsidR="008E3F22" w:rsidRPr="008E3F22" w:rsidRDefault="008E3F22" w:rsidP="008E3F22">
      <w:pPr>
        <w:pStyle w:val="NoSpacing"/>
        <w:rPr>
          <w:rFonts w:ascii="Times New Roman" w:hAnsi="Times New Roman" w:cs="Times New Roman"/>
        </w:rPr>
      </w:pPr>
    </w:p>
    <w:p w14:paraId="35AD8D09" w14:textId="77777777" w:rsidR="008E3F22" w:rsidRPr="008E3F22" w:rsidRDefault="008E3F22" w:rsidP="008E3F22">
      <w:pPr>
        <w:pStyle w:val="NoSpacing"/>
        <w:rPr>
          <w:rFonts w:ascii="Times New Roman" w:hAnsi="Times New Roman" w:cs="Times New Roman"/>
        </w:rPr>
      </w:pPr>
      <w:r w:rsidRPr="008E3F22">
        <w:rPr>
          <w:rFonts w:ascii="Times New Roman" w:hAnsi="Times New Roman" w:cs="Times New Roman"/>
        </w:rPr>
        <w:t>Richards credits the additional revenue to operational changes related to the cruise industry and strategic improvements in the cargo areas.</w:t>
      </w:r>
    </w:p>
    <w:p w14:paraId="00B5C78D" w14:textId="22D27B08" w:rsidR="008E3F22" w:rsidRPr="008E3F22" w:rsidRDefault="008E3F22" w:rsidP="008E3F22">
      <w:pPr>
        <w:pStyle w:val="NoSpacing"/>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0288" behindDoc="0" locked="0" layoutInCell="1" allowOverlap="1" wp14:anchorId="36366C1C" wp14:editId="3CA11DDE">
            <wp:simplePos x="0" y="0"/>
            <wp:positionH relativeFrom="margin">
              <wp:align>left</wp:align>
            </wp:positionH>
            <wp:positionV relativeFrom="paragraph">
              <wp:posOffset>0</wp:posOffset>
            </wp:positionV>
            <wp:extent cx="1323975" cy="1853565"/>
            <wp:effectExtent l="0" t="0" r="9525" b="0"/>
            <wp:wrapSquare wrapText="bothSides"/>
            <wp:docPr id="1431239668" name="Picture 2" descr="Chairman Wayne Rich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39668" name="Picture 2" descr="Chairman Wayne Richard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3975" cy="1853565"/>
                    </a:xfrm>
                    <a:prstGeom prst="rect">
                      <a:avLst/>
                    </a:prstGeom>
                  </pic:spPr>
                </pic:pic>
              </a:graphicData>
            </a:graphic>
            <wp14:sizeRelH relativeFrom="page">
              <wp14:pctWidth>0</wp14:pctWidth>
            </wp14:sizeRelH>
            <wp14:sizeRelV relativeFrom="page">
              <wp14:pctHeight>0</wp14:pctHeight>
            </wp14:sizeRelV>
          </wp:anchor>
        </w:drawing>
      </w:r>
      <w:r w:rsidRPr="008E3F22">
        <w:rPr>
          <w:rFonts w:ascii="Times New Roman" w:hAnsi="Times New Roman" w:cs="Times New Roman"/>
        </w:rPr>
        <w:t xml:space="preserve">“Under the direction of Executive Director Michael Meekins, port staff identified innovative strategies to further boost the port’s revenue and ensure the Port of Palm Beach remains a primary economic engine in Palm Beach County, the state of Florida and the region,” Chairman Richards said. </w:t>
      </w:r>
    </w:p>
    <w:p w14:paraId="58B51E6C" w14:textId="3DD821FD" w:rsidR="008E3F22" w:rsidRPr="008E3F22" w:rsidRDefault="008E3F22" w:rsidP="008E3F22">
      <w:pPr>
        <w:pStyle w:val="NoSpacing"/>
        <w:rPr>
          <w:rFonts w:ascii="Times New Roman" w:hAnsi="Times New Roman" w:cs="Times New Roman"/>
        </w:rPr>
      </w:pPr>
    </w:p>
    <w:p w14:paraId="375D09E6" w14:textId="77777777" w:rsidR="008E3F22" w:rsidRPr="008E3F22" w:rsidRDefault="008E3F22" w:rsidP="008E3F22">
      <w:pPr>
        <w:pStyle w:val="NoSpacing"/>
        <w:rPr>
          <w:rFonts w:ascii="Times New Roman" w:hAnsi="Times New Roman" w:cs="Times New Roman"/>
        </w:rPr>
      </w:pPr>
      <w:r w:rsidRPr="008E3F22">
        <w:rPr>
          <w:rFonts w:ascii="Times New Roman" w:hAnsi="Times New Roman" w:cs="Times New Roman"/>
        </w:rPr>
        <w:t>In FY 2023, the Port of Palm Beach experienced cargo growth in:</w:t>
      </w:r>
    </w:p>
    <w:p w14:paraId="07519ABE" w14:textId="118B4DDD" w:rsidR="008E3F22" w:rsidRPr="008E3F22" w:rsidRDefault="008E3F22" w:rsidP="008E3F22">
      <w:pPr>
        <w:pStyle w:val="NoSpacing"/>
        <w:rPr>
          <w:rFonts w:ascii="Times New Roman" w:hAnsi="Times New Roman" w:cs="Times New Roman"/>
        </w:rPr>
      </w:pPr>
      <w:r w:rsidRPr="008E3F22">
        <w:rPr>
          <w:rFonts w:ascii="Times New Roman" w:hAnsi="Times New Roman" w:cs="Times New Roman"/>
        </w:rPr>
        <w:t xml:space="preserve">Break-bulk, </w:t>
      </w:r>
    </w:p>
    <w:p w14:paraId="60AA2ADC" w14:textId="77777777" w:rsidR="008E3F22" w:rsidRPr="008E3F22" w:rsidRDefault="008E3F22" w:rsidP="008E3F22">
      <w:pPr>
        <w:pStyle w:val="NoSpacing"/>
        <w:rPr>
          <w:rFonts w:ascii="Times New Roman" w:hAnsi="Times New Roman" w:cs="Times New Roman"/>
        </w:rPr>
      </w:pPr>
      <w:r w:rsidRPr="008E3F22">
        <w:rPr>
          <w:rFonts w:ascii="Times New Roman" w:hAnsi="Times New Roman" w:cs="Times New Roman"/>
        </w:rPr>
        <w:t xml:space="preserve">Cement, </w:t>
      </w:r>
    </w:p>
    <w:p w14:paraId="7B3B30D4" w14:textId="77777777" w:rsidR="008E3F22" w:rsidRPr="008E3F22" w:rsidRDefault="008E3F22" w:rsidP="008E3F22">
      <w:pPr>
        <w:pStyle w:val="NoSpacing"/>
        <w:rPr>
          <w:rFonts w:ascii="Times New Roman" w:hAnsi="Times New Roman" w:cs="Times New Roman"/>
        </w:rPr>
      </w:pPr>
      <w:r w:rsidRPr="008E3F22">
        <w:rPr>
          <w:rFonts w:ascii="Times New Roman" w:hAnsi="Times New Roman" w:cs="Times New Roman"/>
        </w:rPr>
        <w:t>Sugar, and</w:t>
      </w:r>
    </w:p>
    <w:p w14:paraId="28CD3F56" w14:textId="77777777" w:rsidR="008E3F22" w:rsidRDefault="008E3F22" w:rsidP="008E3F22">
      <w:pPr>
        <w:pStyle w:val="NoSpacing"/>
        <w:rPr>
          <w:rFonts w:ascii="Times New Roman" w:hAnsi="Times New Roman" w:cs="Times New Roman"/>
        </w:rPr>
      </w:pPr>
      <w:r w:rsidRPr="008E3F22">
        <w:rPr>
          <w:rFonts w:ascii="Times New Roman" w:hAnsi="Times New Roman" w:cs="Times New Roman"/>
        </w:rPr>
        <w:t xml:space="preserve">TEUs (Twenty-foot Equivalent Units). </w:t>
      </w:r>
    </w:p>
    <w:p w14:paraId="007D40DB" w14:textId="77777777" w:rsidR="008E3F22" w:rsidRPr="008E3F22" w:rsidRDefault="008E3F22" w:rsidP="008E3F22">
      <w:pPr>
        <w:pStyle w:val="NoSpacing"/>
        <w:rPr>
          <w:rFonts w:ascii="Times New Roman" w:hAnsi="Times New Roman" w:cs="Times New Roman"/>
        </w:rPr>
      </w:pPr>
    </w:p>
    <w:p w14:paraId="532D44D3" w14:textId="4A36551D" w:rsidR="008E3F22" w:rsidRDefault="008E3F22" w:rsidP="008E3F22">
      <w:pPr>
        <w:pStyle w:val="NoSpacing"/>
        <w:rPr>
          <w:rFonts w:ascii="Times New Roman" w:hAnsi="Times New Roman" w:cs="Times New Roman"/>
        </w:rPr>
      </w:pPr>
      <w:r w:rsidRPr="008E3F22">
        <w:rPr>
          <w:rFonts w:ascii="Times New Roman" w:hAnsi="Times New Roman" w:cs="Times New Roman"/>
        </w:rPr>
        <w:t>On the cruise side, the number of passengers traveling through Port of Palm Beach soared by 183 percent compared to prior fiscal year. The significant increase combined with changes in cruise operations, further added to the Port’s revenue success.</w:t>
      </w:r>
    </w:p>
    <w:p w14:paraId="6B2F6AE3" w14:textId="77777777" w:rsidR="008E3F22" w:rsidRDefault="008E3F22" w:rsidP="008E3F22">
      <w:pPr>
        <w:pStyle w:val="NoSpacing"/>
        <w:rPr>
          <w:rFonts w:ascii="Times New Roman" w:hAnsi="Times New Roman" w:cs="Times New Roman"/>
        </w:rPr>
      </w:pPr>
    </w:p>
    <w:p w14:paraId="3346D75A" w14:textId="53A29405" w:rsidR="008E3F22" w:rsidRPr="008E3F22" w:rsidRDefault="008E3F22" w:rsidP="008E3F22">
      <w:pPr>
        <w:pStyle w:val="NoSpacing"/>
        <w:jc w:val="center"/>
        <w:rPr>
          <w:rFonts w:ascii="Times New Roman" w:hAnsi="Times New Roman" w:cs="Times New Roman"/>
        </w:rPr>
      </w:pPr>
      <w:r>
        <w:rPr>
          <w:rFonts w:ascii="Times New Roman" w:hAnsi="Times New Roman" w:cs="Times New Roman"/>
          <w:noProof/>
        </w:rPr>
        <w:drawing>
          <wp:inline distT="0" distB="0" distL="0" distR="0" wp14:anchorId="1F1567EC" wp14:editId="45D5F83D">
            <wp:extent cx="3590925" cy="2387044"/>
            <wp:effectExtent l="0" t="0" r="0" b="0"/>
            <wp:docPr id="516093" name="Picture 3" descr="Margaritaville at sea Paradise cruise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93" name="Picture 3" descr="Margaritaville at sea Paradise cruise shi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6742" cy="2390911"/>
                    </a:xfrm>
                    <a:prstGeom prst="rect">
                      <a:avLst/>
                    </a:prstGeom>
                  </pic:spPr>
                </pic:pic>
              </a:graphicData>
            </a:graphic>
          </wp:inline>
        </w:drawing>
      </w:r>
    </w:p>
    <w:p w14:paraId="0AB624DA" w14:textId="0FABCE47" w:rsidR="008E3F22" w:rsidRPr="008E3F22" w:rsidRDefault="008E3F22" w:rsidP="008E3F22">
      <w:pPr>
        <w:pStyle w:val="NoSpacing"/>
        <w:rPr>
          <w:rFonts w:ascii="Times New Roman" w:hAnsi="Times New Roman" w:cs="Times New Roman"/>
        </w:rPr>
      </w:pPr>
    </w:p>
    <w:p w14:paraId="08B07CA4" w14:textId="0F9DDC75" w:rsidR="008E3F22" w:rsidRDefault="008E3F22" w:rsidP="008E3F22">
      <w:pPr>
        <w:pStyle w:val="NoSpacing"/>
        <w:rPr>
          <w:rFonts w:ascii="Times New Roman" w:hAnsi="Times New Roman" w:cs="Times New Roman"/>
        </w:rPr>
      </w:pPr>
      <w:r w:rsidRPr="008E3F22">
        <w:rPr>
          <w:rFonts w:ascii="Times New Roman" w:hAnsi="Times New Roman" w:cs="Times New Roman"/>
        </w:rPr>
        <w:t xml:space="preserve">“As this year’s chair of the Board of Commissioners, I will continue to work with my fellow commissioners and the Executive Director to continue to drive our Port to new heights,” Chairman Richards said. </w:t>
      </w:r>
    </w:p>
    <w:p w14:paraId="181AE7AC" w14:textId="77777777" w:rsidR="008E3F22" w:rsidRPr="008E3F22" w:rsidRDefault="008E3F22" w:rsidP="008E3F22">
      <w:pPr>
        <w:pStyle w:val="NoSpacing"/>
        <w:rPr>
          <w:rFonts w:ascii="Times New Roman" w:hAnsi="Times New Roman" w:cs="Times New Roman"/>
        </w:rPr>
      </w:pPr>
    </w:p>
    <w:p w14:paraId="274E5607" w14:textId="77777777" w:rsidR="008E3F22" w:rsidRPr="007F6F2E" w:rsidRDefault="008E3F22" w:rsidP="008E3F22">
      <w:pPr>
        <w:spacing w:after="0" w:line="240" w:lineRule="auto"/>
        <w:rPr>
          <w:rFonts w:ascii="Times New Roman" w:hAnsi="Times New Roman" w:cs="Times New Roman"/>
          <w:sz w:val="24"/>
          <w:szCs w:val="24"/>
        </w:rPr>
      </w:pPr>
      <w:r w:rsidRPr="007F6F2E">
        <w:rPr>
          <w:rFonts w:ascii="Times New Roman" w:hAnsi="Times New Roman" w:cs="Times New Roman"/>
          <w:b/>
          <w:sz w:val="24"/>
          <w:szCs w:val="24"/>
          <w:u w:val="single"/>
        </w:rPr>
        <w:t>About Port of Palm Beach</w:t>
      </w:r>
      <w:r w:rsidRPr="007F6F2E">
        <w:rPr>
          <w:rFonts w:ascii="Times New Roman" w:hAnsi="Times New Roman" w:cs="Times New Roman"/>
          <w:b/>
          <w:sz w:val="24"/>
          <w:szCs w:val="24"/>
        </w:rPr>
        <w:t xml:space="preserve"> </w:t>
      </w:r>
    </w:p>
    <w:p w14:paraId="5896D471" w14:textId="3D7E846F" w:rsidR="008E3F22" w:rsidRDefault="008E3F22" w:rsidP="008E3F22">
      <w:pPr>
        <w:spacing w:after="0" w:line="240" w:lineRule="auto"/>
        <w:rPr>
          <w:rFonts w:ascii="Times New Roman" w:hAnsi="Times New Roman" w:cs="Times New Roman"/>
          <w:sz w:val="24"/>
          <w:szCs w:val="24"/>
        </w:rPr>
      </w:pPr>
      <w:r w:rsidRPr="007F6F2E">
        <w:rPr>
          <w:rFonts w:ascii="Times New Roman" w:hAnsi="Times New Roman" w:cs="Times New Roman"/>
          <w:sz w:val="24"/>
          <w:szCs w:val="24"/>
        </w:rPr>
        <w:t xml:space="preserve">Located in Riviera Beach, the Port of Palm Beach is a full-service, diversified port, offering cruise and cargo services to more than 30 </w:t>
      </w:r>
      <w:r>
        <w:rPr>
          <w:rFonts w:ascii="Times New Roman" w:hAnsi="Times New Roman" w:cs="Times New Roman"/>
          <w:sz w:val="24"/>
          <w:szCs w:val="24"/>
        </w:rPr>
        <w:t>onsite tenants and users. At 165</w:t>
      </w:r>
      <w:r w:rsidRPr="007F6F2E">
        <w:rPr>
          <w:rFonts w:ascii="Times New Roman" w:hAnsi="Times New Roman" w:cs="Times New Roman"/>
          <w:sz w:val="24"/>
          <w:szCs w:val="24"/>
        </w:rPr>
        <w:t xml:space="preserve"> acres, the Port’s efficiency is unparalleled, process</w:t>
      </w:r>
      <w:r>
        <w:rPr>
          <w:rFonts w:ascii="Times New Roman" w:hAnsi="Times New Roman" w:cs="Times New Roman"/>
          <w:sz w:val="24"/>
          <w:szCs w:val="24"/>
        </w:rPr>
        <w:t>ing more than $14</w:t>
      </w:r>
      <w:r w:rsidRPr="007F6F2E">
        <w:rPr>
          <w:rFonts w:ascii="Times New Roman" w:hAnsi="Times New Roman" w:cs="Times New Roman"/>
          <w:sz w:val="24"/>
          <w:szCs w:val="24"/>
        </w:rPr>
        <w:t xml:space="preserve"> billion in commodities, </w:t>
      </w:r>
      <w:r>
        <w:rPr>
          <w:rFonts w:ascii="Times New Roman" w:hAnsi="Times New Roman" w:cs="Times New Roman"/>
          <w:sz w:val="24"/>
          <w:szCs w:val="24"/>
        </w:rPr>
        <w:t>2.5 million tons of cargo, and 4</w:t>
      </w:r>
      <w:r w:rsidRPr="007F6F2E">
        <w:rPr>
          <w:rFonts w:ascii="Times New Roman" w:hAnsi="Times New Roman" w:cs="Times New Roman"/>
          <w:sz w:val="24"/>
          <w:szCs w:val="24"/>
        </w:rPr>
        <w:t xml:space="preserve">00,000 cruise passengers annually. As one of the largest employers in Palm Beach County, the Port of Palm Beach and its tenants employ more than </w:t>
      </w:r>
      <w:r>
        <w:rPr>
          <w:rFonts w:ascii="Times New Roman" w:hAnsi="Times New Roman" w:cs="Times New Roman"/>
          <w:sz w:val="24"/>
          <w:szCs w:val="24"/>
        </w:rPr>
        <w:t>3,800</w:t>
      </w:r>
      <w:r w:rsidRPr="007F6F2E">
        <w:rPr>
          <w:rFonts w:ascii="Times New Roman" w:hAnsi="Times New Roman" w:cs="Times New Roman"/>
          <w:sz w:val="24"/>
          <w:szCs w:val="24"/>
        </w:rPr>
        <w:t xml:space="preserve"> people. Through the contribution of more than $185 million in business revenue and $17.5 million in tenant-contributed state and local annual tax revenue, the Port of Palm Beach is a large economic engine in South Florida. </w:t>
      </w:r>
      <w:r>
        <w:rPr>
          <w:rFonts w:ascii="Times New Roman" w:hAnsi="Times New Roman" w:cs="Times New Roman"/>
          <w:sz w:val="24"/>
          <w:szCs w:val="24"/>
        </w:rPr>
        <w:t xml:space="preserve">The Port of Palm Beach District has not levied property taxes since 1975. </w:t>
      </w:r>
      <w:r w:rsidRPr="007F6F2E">
        <w:rPr>
          <w:rFonts w:ascii="Times New Roman" w:hAnsi="Times New Roman" w:cs="Times New Roman"/>
          <w:sz w:val="24"/>
          <w:szCs w:val="24"/>
        </w:rPr>
        <w:t xml:space="preserve">For more information, visit </w:t>
      </w:r>
      <w:hyperlink r:id="rId10" w:history="1">
        <w:r w:rsidRPr="007F6F2E">
          <w:rPr>
            <w:rFonts w:ascii="Times New Roman" w:hAnsi="Times New Roman" w:cs="Times New Roman"/>
            <w:sz w:val="24"/>
            <w:szCs w:val="24"/>
            <w:u w:val="single"/>
          </w:rPr>
          <w:t>www.portofpalmbeach.com</w:t>
        </w:r>
      </w:hyperlink>
      <w:r w:rsidRPr="007F6F2E">
        <w:rPr>
          <w:rFonts w:ascii="Times New Roman" w:hAnsi="Times New Roman" w:cs="Times New Roman"/>
          <w:sz w:val="24"/>
          <w:szCs w:val="24"/>
        </w:rPr>
        <w:t>.</w:t>
      </w:r>
    </w:p>
    <w:p w14:paraId="6AAF5892" w14:textId="77777777" w:rsidR="008E3F22" w:rsidRDefault="008E3F22" w:rsidP="008E3F22">
      <w:pPr>
        <w:spacing w:after="0" w:line="240" w:lineRule="auto"/>
        <w:rPr>
          <w:rFonts w:ascii="Times New Roman" w:hAnsi="Times New Roman" w:cs="Times New Roman"/>
          <w:sz w:val="24"/>
          <w:szCs w:val="24"/>
        </w:rPr>
      </w:pPr>
    </w:p>
    <w:p w14:paraId="627EE0F9" w14:textId="17ECDBB4" w:rsidR="002E2EA2" w:rsidRPr="008E3F22" w:rsidRDefault="008E3F22" w:rsidP="008E3F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sectPr w:rsidR="002E2EA2" w:rsidRPr="008E3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22"/>
    <w:rsid w:val="00173BBA"/>
    <w:rsid w:val="002E2EA2"/>
    <w:rsid w:val="004017F9"/>
    <w:rsid w:val="00532C75"/>
    <w:rsid w:val="007D56B2"/>
    <w:rsid w:val="008E3F22"/>
    <w:rsid w:val="00A23457"/>
    <w:rsid w:val="00CA637B"/>
    <w:rsid w:val="00D9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91B4"/>
  <w15:chartTrackingRefBased/>
  <w15:docId w15:val="{6745D0F4-0155-401F-B70D-88D53584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F2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3F22"/>
    <w:pPr>
      <w:spacing w:after="0" w:line="240" w:lineRule="auto"/>
    </w:pPr>
    <w:rPr>
      <w:sz w:val="24"/>
      <w:szCs w:val="24"/>
    </w:rPr>
  </w:style>
  <w:style w:type="character" w:styleId="Hyperlink">
    <w:name w:val="Hyperlink"/>
    <w:basedOn w:val="DefaultParagraphFont"/>
    <w:uiPriority w:val="99"/>
    <w:unhideWhenUsed/>
    <w:rsid w:val="008E3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laports.org/2023-2024-seaport-mission-plan/" TargetMode="External"/><Relationship Id="rId11" Type="http://schemas.openxmlformats.org/officeDocument/2006/relationships/fontTable" Target="fontTable.xml"/><Relationship Id="rId5" Type="http://schemas.openxmlformats.org/officeDocument/2006/relationships/hyperlink" Target="mailto:yfarinas@portofpalmbeach.com" TargetMode="External"/><Relationship Id="rId10" Type="http://schemas.openxmlformats.org/officeDocument/2006/relationships/hyperlink" Target="http://www.portofpalmbeach.com" TargetMode="Externa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dc:description/>
  <cp:lastModifiedBy>Yaremi Farinas</cp:lastModifiedBy>
  <cp:revision>7</cp:revision>
  <cp:lastPrinted>2024-02-02T18:29:00Z</cp:lastPrinted>
  <dcterms:created xsi:type="dcterms:W3CDTF">2024-02-02T18:10:00Z</dcterms:created>
  <dcterms:modified xsi:type="dcterms:W3CDTF">2024-02-06T15:21:00Z</dcterms:modified>
</cp:coreProperties>
</file>